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97" w:rsidRPr="00246D50" w:rsidRDefault="00F86197" w:rsidP="006B155B">
      <w:pPr>
        <w:spacing w:after="0" w:line="276" w:lineRule="auto"/>
        <w:ind w:left="5670" w:right="-1"/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t>Приложение № 1</w:t>
      </w:r>
    </w:p>
    <w:p w:rsidR="00F86197" w:rsidRDefault="00246D50" w:rsidP="006B155B">
      <w:pPr>
        <w:spacing w:after="0" w:line="276" w:lineRule="auto"/>
        <w:ind w:left="567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F86197" w:rsidRPr="00246D50">
        <w:rPr>
          <w:rFonts w:ascii="Times New Roman" w:hAnsi="Times New Roman" w:cs="Times New Roman"/>
        </w:rPr>
        <w:t xml:space="preserve"> постановлению </w:t>
      </w:r>
      <w:r w:rsidR="006B155B">
        <w:rPr>
          <w:rFonts w:ascii="Times New Roman" w:hAnsi="Times New Roman" w:cs="Times New Roman"/>
        </w:rPr>
        <w:t>а</w:t>
      </w:r>
      <w:r w:rsidR="00F86197" w:rsidRPr="00246D50">
        <w:rPr>
          <w:rFonts w:ascii="Times New Roman" w:hAnsi="Times New Roman" w:cs="Times New Roman"/>
        </w:rPr>
        <w:t>дминистрации</w:t>
      </w:r>
    </w:p>
    <w:p w:rsidR="006B155B" w:rsidRPr="00246D50" w:rsidRDefault="006B155B" w:rsidP="006B155B">
      <w:pPr>
        <w:spacing w:after="0" w:line="276" w:lineRule="auto"/>
        <w:ind w:left="567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Айдаровского сельского поселения</w:t>
      </w:r>
    </w:p>
    <w:p w:rsidR="00F86197" w:rsidRDefault="00F86197" w:rsidP="006B155B">
      <w:pPr>
        <w:spacing w:after="0" w:line="276" w:lineRule="auto"/>
        <w:ind w:left="5670"/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t>Рамонского муниципального района</w:t>
      </w:r>
    </w:p>
    <w:p w:rsidR="006B155B" w:rsidRPr="00246D50" w:rsidRDefault="006B155B" w:rsidP="006B155B">
      <w:pPr>
        <w:spacing w:after="0" w:line="276" w:lineRule="auto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Воронежской области </w:t>
      </w:r>
    </w:p>
    <w:p w:rsidR="008A649C" w:rsidRPr="00246D50" w:rsidRDefault="00F86197" w:rsidP="006B155B">
      <w:pPr>
        <w:tabs>
          <w:tab w:val="left" w:pos="8364"/>
        </w:tabs>
        <w:spacing w:after="0" w:line="276" w:lineRule="auto"/>
        <w:ind w:left="5670" w:right="-1"/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t>от ______________</w:t>
      </w:r>
      <w:r w:rsidR="00246D50">
        <w:rPr>
          <w:rFonts w:ascii="Times New Roman" w:hAnsi="Times New Roman" w:cs="Times New Roman"/>
        </w:rPr>
        <w:t>_</w:t>
      </w:r>
      <w:r w:rsidRPr="00246D50">
        <w:rPr>
          <w:rFonts w:ascii="Times New Roman" w:hAnsi="Times New Roman" w:cs="Times New Roman"/>
        </w:rPr>
        <w:t xml:space="preserve">  № ___</w:t>
      </w:r>
      <w:r w:rsidR="006B155B">
        <w:rPr>
          <w:rFonts w:ascii="Times New Roman" w:hAnsi="Times New Roman" w:cs="Times New Roman"/>
        </w:rPr>
        <w:t>_</w:t>
      </w:r>
      <w:bookmarkStart w:id="0" w:name="_GoBack"/>
      <w:bookmarkEnd w:id="0"/>
      <w:r w:rsidRPr="00246D50">
        <w:rPr>
          <w:rFonts w:ascii="Times New Roman" w:hAnsi="Times New Roman" w:cs="Times New Roman"/>
        </w:rPr>
        <w:t>_</w:t>
      </w:r>
    </w:p>
    <w:p w:rsidR="00F86197" w:rsidRDefault="00F86197" w:rsidP="00F86197">
      <w:pPr>
        <w:jc w:val="right"/>
      </w:pPr>
    </w:p>
    <w:p w:rsidR="00F86197" w:rsidRPr="00246D50" w:rsidRDefault="00F86197" w:rsidP="00F86197">
      <w:pPr>
        <w:pStyle w:val="a5"/>
        <w:jc w:val="center"/>
        <w:rPr>
          <w:rFonts w:ascii="Times New Roman" w:hAnsi="Times New Roman" w:cs="Times New Roman"/>
          <w:b/>
        </w:rPr>
      </w:pPr>
      <w:r w:rsidRPr="00246D50">
        <w:rPr>
          <w:rFonts w:ascii="Times New Roman" w:hAnsi="Times New Roman" w:cs="Times New Roman"/>
          <w:b/>
        </w:rPr>
        <w:t>План (схема)</w:t>
      </w:r>
    </w:p>
    <w:p w:rsidR="00F86197" w:rsidRPr="00246D50" w:rsidRDefault="00F86197" w:rsidP="00F86197">
      <w:pPr>
        <w:pStyle w:val="a5"/>
        <w:jc w:val="center"/>
        <w:rPr>
          <w:rFonts w:ascii="Times New Roman" w:hAnsi="Times New Roman" w:cs="Times New Roman"/>
          <w:b/>
        </w:rPr>
      </w:pPr>
      <w:r w:rsidRPr="00246D50">
        <w:rPr>
          <w:rFonts w:ascii="Times New Roman" w:hAnsi="Times New Roman" w:cs="Times New Roman"/>
          <w:b/>
        </w:rPr>
        <w:t>границ территории нежилой застройки,</w:t>
      </w:r>
    </w:p>
    <w:p w:rsidR="00F86197" w:rsidRPr="00246D50" w:rsidRDefault="00F86197" w:rsidP="00F86197">
      <w:pPr>
        <w:pStyle w:val="a5"/>
        <w:jc w:val="center"/>
        <w:rPr>
          <w:rFonts w:ascii="Times New Roman" w:hAnsi="Times New Roman" w:cs="Times New Roman"/>
          <w:b/>
        </w:rPr>
      </w:pPr>
      <w:r w:rsidRPr="00246D50">
        <w:rPr>
          <w:rFonts w:ascii="Times New Roman" w:hAnsi="Times New Roman" w:cs="Times New Roman"/>
          <w:b/>
        </w:rPr>
        <w:t>предлагаемой для комплексного развития.</w:t>
      </w:r>
    </w:p>
    <w:p w:rsidR="00F86197" w:rsidRPr="00F86197" w:rsidRDefault="00F86197" w:rsidP="00F86197">
      <w:pPr>
        <w:pStyle w:val="a5"/>
        <w:jc w:val="center"/>
        <w:rPr>
          <w:b/>
        </w:rPr>
      </w:pPr>
    </w:p>
    <w:p w:rsidR="00F86197" w:rsidRPr="00246D50" w:rsidRDefault="00F86197" w:rsidP="00F861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t>Эскиз границ территории нежилой застройки, предлагаемой для комплексного развития, на карте элемента планировочной структуры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5"/>
        <w:gridCol w:w="4740"/>
      </w:tblGrid>
      <w:tr w:rsidR="00F86197" w:rsidTr="00B12814">
        <w:tc>
          <w:tcPr>
            <w:tcW w:w="4631" w:type="dxa"/>
          </w:tcPr>
          <w:p w:rsidR="00F86197" w:rsidRPr="00246D50" w:rsidRDefault="00F86197" w:rsidP="00F86197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Кадастровый квартал</w:t>
            </w:r>
          </w:p>
        </w:tc>
        <w:tc>
          <w:tcPr>
            <w:tcW w:w="4714" w:type="dxa"/>
          </w:tcPr>
          <w:p w:rsidR="00F86197" w:rsidRPr="00246D50" w:rsidRDefault="00F86197" w:rsidP="00F86197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36:25:0000000</w:t>
            </w:r>
          </w:p>
        </w:tc>
      </w:tr>
      <w:tr w:rsidR="00F86197" w:rsidTr="00B12814">
        <w:tc>
          <w:tcPr>
            <w:tcW w:w="4631" w:type="dxa"/>
          </w:tcPr>
          <w:p w:rsidR="00F86197" w:rsidRPr="00246D50" w:rsidRDefault="00F86197" w:rsidP="00F86197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Площадь территории, кв. м</w:t>
            </w:r>
          </w:p>
        </w:tc>
        <w:tc>
          <w:tcPr>
            <w:tcW w:w="4714" w:type="dxa"/>
          </w:tcPr>
          <w:p w:rsidR="00F86197" w:rsidRPr="00246D50" w:rsidRDefault="00F86197" w:rsidP="00F86197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253283</w:t>
            </w:r>
          </w:p>
        </w:tc>
      </w:tr>
      <w:tr w:rsidR="00F86197" w:rsidTr="00F86197">
        <w:trPr>
          <w:trHeight w:val="9835"/>
        </w:trPr>
        <w:tc>
          <w:tcPr>
            <w:tcW w:w="9345" w:type="dxa"/>
            <w:gridSpan w:val="2"/>
          </w:tcPr>
          <w:p w:rsidR="00F86197" w:rsidRDefault="002E5E6E" w:rsidP="00F86197">
            <w:pPr>
              <w:jc w:val="center"/>
            </w:pPr>
            <w:r w:rsidRPr="002E5E6E">
              <w:rPr>
                <w:noProof/>
                <w:lang w:eastAsia="ru-RU"/>
              </w:rPr>
              <w:drawing>
                <wp:inline distT="0" distB="0" distL="0" distR="0" wp14:anchorId="0FE5923B" wp14:editId="17BD715A">
                  <wp:extent cx="5940425" cy="4490720"/>
                  <wp:effectExtent l="0" t="0" r="317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9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D50" w:rsidRDefault="00246D50" w:rsidP="00F86197">
      <w:pPr>
        <w:jc w:val="center"/>
        <w:rPr>
          <w:b/>
        </w:rPr>
      </w:pPr>
    </w:p>
    <w:p w:rsidR="00F86197" w:rsidRPr="00246D50" w:rsidRDefault="00B12814" w:rsidP="00F86197">
      <w:pPr>
        <w:jc w:val="center"/>
        <w:rPr>
          <w:rFonts w:ascii="Times New Roman" w:hAnsi="Times New Roman" w:cs="Times New Roman"/>
          <w:b/>
        </w:rPr>
      </w:pPr>
      <w:r w:rsidRPr="00246D50">
        <w:rPr>
          <w:rFonts w:ascii="Times New Roman" w:hAnsi="Times New Roman" w:cs="Times New Roman"/>
          <w:b/>
        </w:rPr>
        <w:lastRenderedPageBreak/>
        <w:t>Условные обозначения</w:t>
      </w:r>
    </w:p>
    <w:p w:rsidR="00B12814" w:rsidRPr="00246D50" w:rsidRDefault="00B12814" w:rsidP="00F86197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047B9F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729DE87" wp14:editId="76B32839">
                  <wp:extent cx="466725" cy="361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Границы элемента планировочной структуры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047B9F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665A814" wp14:editId="51FEDBB7">
                  <wp:extent cx="457200" cy="400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Границы территории нежилой застройки, предлагаемой для комплексного развития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047B9F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5260C2F" wp14:editId="77B0E08C">
                  <wp:extent cx="476250" cy="3905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находящиеся в муниципальной собственности муниципального образования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047B9F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находящиеся в государственной собственности Российской Федерации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E72451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находящиеся в государств</w:t>
            </w:r>
            <w:r w:rsidR="00F76B9F" w:rsidRPr="00246D50">
              <w:rPr>
                <w:rFonts w:ascii="Times New Roman" w:hAnsi="Times New Roman" w:cs="Times New Roman"/>
              </w:rPr>
              <w:t>енной собственности Воронежской</w:t>
            </w:r>
            <w:r w:rsidRPr="00246D50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E72451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государственная собственность на которые не разграничена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E72451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находящиеся в частной собственности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047B9F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69C61F4" wp14:editId="0C955027">
                  <wp:extent cx="504825" cy="4000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Объекты капитального строительства, подлежащие сносу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E72451" w:rsidP="00F86197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Объекты капитального строительства, подлежащие реконструкции</w:t>
            </w:r>
          </w:p>
        </w:tc>
      </w:tr>
      <w:tr w:rsidR="00E72451" w:rsidRPr="00246D50" w:rsidTr="00E72451">
        <w:trPr>
          <w:trHeight w:val="537"/>
        </w:trPr>
        <w:tc>
          <w:tcPr>
            <w:tcW w:w="2689" w:type="dxa"/>
          </w:tcPr>
          <w:p w:rsidR="00E72451" w:rsidRPr="00246D50" w:rsidRDefault="00E72451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Объекты коммунальной, социальной и транспортной инфраструктур</w:t>
            </w:r>
          </w:p>
        </w:tc>
      </w:tr>
      <w:tr w:rsidR="00E72451" w:rsidRPr="00246D50" w:rsidTr="00E72451">
        <w:trPr>
          <w:trHeight w:val="538"/>
        </w:trPr>
        <w:tc>
          <w:tcPr>
            <w:tcW w:w="2689" w:type="dxa"/>
          </w:tcPr>
          <w:p w:rsidR="00E72451" w:rsidRPr="00246D50" w:rsidRDefault="00047B9F" w:rsidP="00F86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5780D2B" wp14:editId="4BD5179E">
                  <wp:extent cx="419100" cy="3905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E72451" w:rsidRPr="00246D50" w:rsidRDefault="00E72451" w:rsidP="00E72451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Подъездные пути</w:t>
            </w:r>
          </w:p>
        </w:tc>
      </w:tr>
    </w:tbl>
    <w:p w:rsidR="00B12814" w:rsidRDefault="00B12814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76B9F">
      <w:pPr>
        <w:rPr>
          <w:b/>
        </w:rPr>
      </w:pPr>
    </w:p>
    <w:p w:rsidR="006B155B" w:rsidRDefault="006B155B">
      <w:pPr>
        <w:rPr>
          <w:b/>
        </w:rPr>
      </w:pPr>
      <w:r>
        <w:rPr>
          <w:b/>
        </w:rPr>
        <w:br w:type="page"/>
      </w:r>
    </w:p>
    <w:p w:rsidR="00F76B9F" w:rsidRDefault="00F76B9F" w:rsidP="00F86197">
      <w:pPr>
        <w:jc w:val="center"/>
        <w:rPr>
          <w:b/>
        </w:rPr>
      </w:pPr>
    </w:p>
    <w:p w:rsidR="00F76B9F" w:rsidRPr="00246D50" w:rsidRDefault="00F76B9F" w:rsidP="00F76B9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46D50">
        <w:rPr>
          <w:rFonts w:ascii="Times New Roman" w:hAnsi="Times New Roman" w:cs="Times New Roman"/>
        </w:rPr>
        <w:t>Эскиз границ территории нежилой застройки, предлагаемой для комплексного развития, на публичной кадастровой карте</w:t>
      </w:r>
      <w:r w:rsidR="006B155B">
        <w:rPr>
          <w:rFonts w:ascii="Times New Roman" w:hAnsi="Times New Roman" w:cs="Times New Roman"/>
        </w:rPr>
        <w:t xml:space="preserve"> Айдаровского сельского поселения</w:t>
      </w:r>
      <w:r w:rsidRPr="00246D50">
        <w:rPr>
          <w:rFonts w:ascii="Times New Roman" w:hAnsi="Times New Roman" w:cs="Times New Roman"/>
        </w:rPr>
        <w:t xml:space="preserve"> Рамонского муниципального района</w:t>
      </w:r>
      <w:r w:rsidR="006B155B">
        <w:rPr>
          <w:rFonts w:ascii="Times New Roman" w:hAnsi="Times New Roman" w:cs="Times New Roman"/>
        </w:rPr>
        <w:t xml:space="preserve"> Воронежской области </w:t>
      </w:r>
    </w:p>
    <w:p w:rsidR="00F76B9F" w:rsidRDefault="00F76B9F" w:rsidP="00437A24">
      <w:pPr>
        <w:jc w:val="center"/>
        <w:rPr>
          <w:b/>
        </w:rPr>
      </w:pPr>
      <w:r w:rsidRPr="00F76B9F">
        <w:rPr>
          <w:b/>
          <w:noProof/>
          <w:lang w:eastAsia="ru-RU"/>
        </w:rPr>
        <w:drawing>
          <wp:inline distT="0" distB="0" distL="0" distR="0" wp14:anchorId="0E7274C5" wp14:editId="6FF8A74D">
            <wp:extent cx="5711190" cy="504825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3008" cy="505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B9F" w:rsidRPr="00246D50" w:rsidRDefault="00F76B9F" w:rsidP="00F76B9F">
      <w:pPr>
        <w:jc w:val="center"/>
        <w:rPr>
          <w:rFonts w:ascii="Times New Roman" w:hAnsi="Times New Roman" w:cs="Times New Roman"/>
          <w:b/>
        </w:rPr>
      </w:pPr>
      <w:r w:rsidRPr="00246D50">
        <w:rPr>
          <w:rFonts w:ascii="Times New Roman" w:hAnsi="Times New Roman" w:cs="Times New Roman"/>
          <w:b/>
        </w:rPr>
        <w:t>Условные обозначения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76B9F" w:rsidRPr="00246D50" w:rsidTr="003B389B">
        <w:trPr>
          <w:trHeight w:val="537"/>
        </w:trPr>
        <w:tc>
          <w:tcPr>
            <w:tcW w:w="2689" w:type="dxa"/>
          </w:tcPr>
          <w:p w:rsidR="00F76B9F" w:rsidRPr="00246D50" w:rsidRDefault="00F76B9F" w:rsidP="003B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B3F456F" wp14:editId="6557642D">
                  <wp:extent cx="466725" cy="3619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F76B9F" w:rsidRPr="00246D50" w:rsidRDefault="00F76B9F" w:rsidP="003B389B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Границы элемента планировочной структуры</w:t>
            </w:r>
          </w:p>
        </w:tc>
      </w:tr>
      <w:tr w:rsidR="00F76B9F" w:rsidRPr="00246D50" w:rsidTr="003B389B">
        <w:trPr>
          <w:trHeight w:val="537"/>
        </w:trPr>
        <w:tc>
          <w:tcPr>
            <w:tcW w:w="2689" w:type="dxa"/>
          </w:tcPr>
          <w:p w:rsidR="00F76B9F" w:rsidRPr="00246D50" w:rsidRDefault="00F76B9F" w:rsidP="003B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4AAFCAB" wp14:editId="0EAC22A9">
                  <wp:extent cx="457200" cy="4000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F76B9F" w:rsidRPr="00246D50" w:rsidRDefault="00F76B9F" w:rsidP="003B389B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Границы территории нежилой застройки, предлагаемой для комплексного развития</w:t>
            </w:r>
          </w:p>
        </w:tc>
      </w:tr>
      <w:tr w:rsidR="00F76B9F" w:rsidRPr="00246D50" w:rsidTr="003B389B">
        <w:trPr>
          <w:trHeight w:val="537"/>
        </w:trPr>
        <w:tc>
          <w:tcPr>
            <w:tcW w:w="2689" w:type="dxa"/>
          </w:tcPr>
          <w:p w:rsidR="00F76B9F" w:rsidRPr="00246D50" w:rsidRDefault="00F76B9F" w:rsidP="003B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CBA6E81" wp14:editId="172E4526">
                  <wp:extent cx="476250" cy="3905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F76B9F" w:rsidRPr="00246D50" w:rsidRDefault="00F76B9F" w:rsidP="003B389B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находящиеся в муниципальной собственности муниципального образования</w:t>
            </w:r>
          </w:p>
        </w:tc>
      </w:tr>
      <w:tr w:rsidR="00F76B9F" w:rsidRPr="00246D50" w:rsidTr="003B389B">
        <w:trPr>
          <w:trHeight w:val="537"/>
        </w:trPr>
        <w:tc>
          <w:tcPr>
            <w:tcW w:w="2689" w:type="dxa"/>
          </w:tcPr>
          <w:p w:rsidR="00F76B9F" w:rsidRPr="00246D50" w:rsidRDefault="00F76B9F" w:rsidP="003B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F76B9F" w:rsidRPr="00246D50" w:rsidRDefault="00F76B9F" w:rsidP="003B389B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находящиеся в государственной собственности Российской Федерации</w:t>
            </w:r>
          </w:p>
        </w:tc>
      </w:tr>
      <w:tr w:rsidR="00F76B9F" w:rsidRPr="00246D50" w:rsidTr="003B389B">
        <w:trPr>
          <w:trHeight w:val="537"/>
        </w:trPr>
        <w:tc>
          <w:tcPr>
            <w:tcW w:w="2689" w:type="dxa"/>
          </w:tcPr>
          <w:p w:rsidR="00F76B9F" w:rsidRPr="00246D50" w:rsidRDefault="00F76B9F" w:rsidP="003B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F76B9F" w:rsidRPr="00246D50" w:rsidRDefault="00F76B9F" w:rsidP="003B389B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находящиеся в государственной собственности Воронежской области</w:t>
            </w:r>
          </w:p>
        </w:tc>
      </w:tr>
      <w:tr w:rsidR="00F76B9F" w:rsidRPr="00246D50" w:rsidTr="003B389B">
        <w:trPr>
          <w:trHeight w:val="537"/>
        </w:trPr>
        <w:tc>
          <w:tcPr>
            <w:tcW w:w="2689" w:type="dxa"/>
          </w:tcPr>
          <w:p w:rsidR="00F76B9F" w:rsidRPr="00246D50" w:rsidRDefault="00F76B9F" w:rsidP="003B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F76B9F" w:rsidRPr="00246D50" w:rsidRDefault="00F76B9F" w:rsidP="003B389B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государственная собственность на которые не разграничена</w:t>
            </w:r>
          </w:p>
        </w:tc>
      </w:tr>
      <w:tr w:rsidR="00F76B9F" w:rsidRPr="00246D50" w:rsidTr="003B389B">
        <w:trPr>
          <w:trHeight w:val="537"/>
        </w:trPr>
        <w:tc>
          <w:tcPr>
            <w:tcW w:w="2689" w:type="dxa"/>
          </w:tcPr>
          <w:p w:rsidR="00F76B9F" w:rsidRPr="00246D50" w:rsidRDefault="00F76B9F" w:rsidP="003B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6656" w:type="dxa"/>
          </w:tcPr>
          <w:p w:rsidR="00F76B9F" w:rsidRPr="00246D50" w:rsidRDefault="00F76B9F" w:rsidP="003B389B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Земельные участки, находящиеся в частной собственности</w:t>
            </w:r>
          </w:p>
        </w:tc>
      </w:tr>
      <w:tr w:rsidR="00F76B9F" w:rsidRPr="00246D50" w:rsidTr="003B389B">
        <w:trPr>
          <w:trHeight w:val="538"/>
        </w:trPr>
        <w:tc>
          <w:tcPr>
            <w:tcW w:w="2689" w:type="dxa"/>
          </w:tcPr>
          <w:p w:rsidR="00F76B9F" w:rsidRPr="00246D50" w:rsidRDefault="00F76B9F" w:rsidP="003B38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B303AEB" wp14:editId="2450F86E">
                  <wp:extent cx="419100" cy="3905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F76B9F" w:rsidRPr="00246D50" w:rsidRDefault="00F76B9F" w:rsidP="003B389B">
            <w:pPr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Подъездные пути</w:t>
            </w:r>
          </w:p>
        </w:tc>
      </w:tr>
    </w:tbl>
    <w:p w:rsidR="00F76B9F" w:rsidRPr="00246D50" w:rsidRDefault="00F76B9F" w:rsidP="007A005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46D50">
        <w:rPr>
          <w:rFonts w:ascii="Times New Roman" w:hAnsi="Times New Roman" w:cs="Times New Roman"/>
        </w:rPr>
        <w:lastRenderedPageBreak/>
        <w:t>Перечень координат характерных точек границ территории нежилой застройки, предлагаемой для комплексного развития, в системе координат, установленной для ведения Единого государственного реестра недвижимости</w:t>
      </w:r>
    </w:p>
    <w:p w:rsidR="007A0058" w:rsidRDefault="007A0058" w:rsidP="007A0058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821"/>
      </w:tblGrid>
      <w:tr w:rsidR="007A0058" w:rsidTr="00E638EA">
        <w:tc>
          <w:tcPr>
            <w:tcW w:w="2263" w:type="dxa"/>
            <w:vMerge w:val="restart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7082" w:type="dxa"/>
            <w:gridSpan w:val="2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</w:rPr>
              <w:t>Координаты, м</w:t>
            </w:r>
          </w:p>
        </w:tc>
      </w:tr>
      <w:tr w:rsidR="007A0058" w:rsidTr="007A0058">
        <w:tc>
          <w:tcPr>
            <w:tcW w:w="2263" w:type="dxa"/>
            <w:vMerge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821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D50">
              <w:rPr>
                <w:rFonts w:ascii="Times New Roman" w:hAnsi="Times New Roman" w:cs="Times New Roman"/>
              </w:rPr>
              <w:t>Y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1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3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7A0058" w:rsidRPr="00246D50" w:rsidRDefault="001A089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534463,40</w:t>
            </w:r>
          </w:p>
        </w:tc>
        <w:tc>
          <w:tcPr>
            <w:tcW w:w="3821" w:type="dxa"/>
          </w:tcPr>
          <w:p w:rsidR="007A0058" w:rsidRPr="00246D50" w:rsidRDefault="001A089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1301799,15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7A0058" w:rsidRPr="00246D50" w:rsidRDefault="001A089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534202,38</w:t>
            </w:r>
          </w:p>
        </w:tc>
        <w:tc>
          <w:tcPr>
            <w:tcW w:w="3821" w:type="dxa"/>
          </w:tcPr>
          <w:p w:rsidR="007A0058" w:rsidRPr="00246D50" w:rsidRDefault="001A089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1302119,06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7A0058" w:rsidRPr="00246D50" w:rsidRDefault="001A089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534197,10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1302122,92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534192,14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1302122,65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534186,74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1302119,79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533849,51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1301829,89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533940,90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1301680,72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533933,83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1301664,24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533918,98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1301629,56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533871,17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1301500,32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533782,30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1301260,03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533781,20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1301250,59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533781,01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1301244,33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533788,50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1301232,20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533969,09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1301383,99</w:t>
            </w:r>
          </w:p>
        </w:tc>
      </w:tr>
      <w:tr w:rsidR="007A0058" w:rsidTr="007A0058">
        <w:tc>
          <w:tcPr>
            <w:tcW w:w="2263" w:type="dxa"/>
          </w:tcPr>
          <w:p w:rsidR="007A0058" w:rsidRPr="00246D50" w:rsidRDefault="007A0058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534086,57</w:t>
            </w:r>
          </w:p>
        </w:tc>
        <w:tc>
          <w:tcPr>
            <w:tcW w:w="3821" w:type="dxa"/>
          </w:tcPr>
          <w:p w:rsidR="007A0058" w:rsidRPr="00246D50" w:rsidRDefault="00047D03" w:rsidP="007A0058">
            <w:pPr>
              <w:jc w:val="center"/>
              <w:rPr>
                <w:rFonts w:ascii="Times New Roman" w:hAnsi="Times New Roman" w:cs="Times New Roman"/>
              </w:rPr>
            </w:pPr>
            <w:r w:rsidRPr="00246D50">
              <w:rPr>
                <w:rFonts w:ascii="Times New Roman" w:hAnsi="Times New Roman" w:cs="Times New Roman"/>
              </w:rPr>
              <w:t>1301482,60</w:t>
            </w:r>
          </w:p>
        </w:tc>
      </w:tr>
    </w:tbl>
    <w:p w:rsidR="007A0058" w:rsidRPr="007A0058" w:rsidRDefault="007A0058" w:rsidP="007A0058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Default="00F76B9F" w:rsidP="00F86197">
      <w:pPr>
        <w:jc w:val="center"/>
        <w:rPr>
          <w:b/>
        </w:rPr>
      </w:pPr>
    </w:p>
    <w:p w:rsidR="00F76B9F" w:rsidRPr="00B12814" w:rsidRDefault="00F76B9F" w:rsidP="00F86197">
      <w:pPr>
        <w:jc w:val="center"/>
        <w:rPr>
          <w:b/>
        </w:rPr>
      </w:pPr>
    </w:p>
    <w:sectPr w:rsidR="00F76B9F" w:rsidRPr="00B12814" w:rsidSect="006B15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9AF"/>
    <w:multiLevelType w:val="hybridMultilevel"/>
    <w:tmpl w:val="4E42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F8"/>
    <w:rsid w:val="00047B9F"/>
    <w:rsid w:val="00047D03"/>
    <w:rsid w:val="000F3DF8"/>
    <w:rsid w:val="001A0893"/>
    <w:rsid w:val="00246D50"/>
    <w:rsid w:val="002E5E6E"/>
    <w:rsid w:val="00437A24"/>
    <w:rsid w:val="006B155B"/>
    <w:rsid w:val="007A0058"/>
    <w:rsid w:val="008A649C"/>
    <w:rsid w:val="00B12814"/>
    <w:rsid w:val="00E4639C"/>
    <w:rsid w:val="00E72451"/>
    <w:rsid w:val="00F76B9F"/>
    <w:rsid w:val="00F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A75A"/>
  <w15:chartTrackingRefBased/>
  <w15:docId w15:val="{CE0B07A2-F314-4EBB-B847-CAB2EFCF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97"/>
    <w:pPr>
      <w:ind w:left="720"/>
      <w:contextualSpacing/>
    </w:pPr>
  </w:style>
  <w:style w:type="table" w:styleId="a4">
    <w:name w:val="Table Grid"/>
    <w:basedOn w:val="a1"/>
    <w:uiPriority w:val="39"/>
    <w:rsid w:val="00F8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8619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7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80DB-355F-45A7-8622-18074773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7</cp:revision>
  <cp:lastPrinted>2024-09-25T08:05:00Z</cp:lastPrinted>
  <dcterms:created xsi:type="dcterms:W3CDTF">2024-09-25T08:07:00Z</dcterms:created>
  <dcterms:modified xsi:type="dcterms:W3CDTF">2025-03-19T10:30:00Z</dcterms:modified>
</cp:coreProperties>
</file>